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EC1" w14:textId="49E58FCB" w:rsidR="008D2F44" w:rsidRDefault="008D2F44" w:rsidP="008D2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</w:t>
      </w:r>
      <w:r w:rsidR="00924C89" w:rsidRPr="00215D9C">
        <w:rPr>
          <w:b/>
          <w:i/>
          <w:noProof/>
          <w:sz w:val="28"/>
        </w:rPr>
        <w:t>2</w:t>
      </w:r>
      <w:r w:rsidR="00924C89">
        <w:rPr>
          <w:b/>
          <w:i/>
          <w:noProof/>
          <w:sz w:val="28"/>
        </w:rPr>
        <w:t>1</w:t>
      </w:r>
      <w:r w:rsidR="00F35925">
        <w:rPr>
          <w:b/>
          <w:i/>
          <w:noProof/>
          <w:sz w:val="28"/>
        </w:rPr>
        <w:t>0</w:t>
      </w:r>
      <w:r w:rsidR="00525112">
        <w:rPr>
          <w:b/>
          <w:i/>
          <w:noProof/>
          <w:sz w:val="28"/>
        </w:rPr>
        <w:t>1878</w:t>
      </w:r>
    </w:p>
    <w:p w14:paraId="797E77B1" w14:textId="52EAF981" w:rsidR="00215D9C" w:rsidRDefault="008D2F44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1D69B" w:rsidR="001E41F3" w:rsidRPr="00410371" w:rsidRDefault="00DB7F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047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2F047F">
              <w:rPr>
                <w:b/>
                <w:noProof/>
                <w:sz w:val="28"/>
              </w:rPr>
              <w:t>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04309" w:rsidR="001E41F3" w:rsidRPr="00410371" w:rsidRDefault="00066570" w:rsidP="00066570">
            <w:pPr>
              <w:pStyle w:val="CRCoverPage"/>
              <w:spacing w:after="0"/>
              <w:jc w:val="right"/>
              <w:rPr>
                <w:noProof/>
              </w:rPr>
            </w:pPr>
            <w:r w:rsidRPr="002854ED">
              <w:rPr>
                <w:b/>
                <w:noProof/>
                <w:sz w:val="28"/>
              </w:rPr>
              <w:t>01</w:t>
            </w:r>
            <w:r w:rsidR="002854ED" w:rsidRPr="002854ED">
              <w:rPr>
                <w:b/>
                <w:noProof/>
                <w:sz w:val="28"/>
              </w:rPr>
              <w:t>9</w:t>
            </w:r>
            <w:r w:rsidR="0052511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ABFD62" w:rsidR="001E41F3" w:rsidRPr="00410371" w:rsidRDefault="00525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D35C5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</w:t>
            </w:r>
            <w:r w:rsidR="00525112">
              <w:rPr>
                <w:b/>
                <w:noProof/>
                <w:sz w:val="28"/>
              </w:rPr>
              <w:t>7</w:t>
            </w:r>
            <w:r w:rsidRPr="002F047F">
              <w:rPr>
                <w:b/>
                <w:noProof/>
                <w:sz w:val="28"/>
              </w:rPr>
              <w:t>.</w:t>
            </w:r>
            <w:r w:rsidR="00525112">
              <w:rPr>
                <w:b/>
                <w:noProof/>
                <w:sz w:val="28"/>
              </w:rPr>
              <w:t>0</w:t>
            </w:r>
            <w:r w:rsidRPr="002F04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EBD09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1C004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EBBE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8D2F44">
              <w:t>1-0</w:t>
            </w:r>
            <w:r w:rsidR="00CA426F">
              <w:t>2</w:t>
            </w:r>
            <w:r w:rsidR="008D2F44">
              <w:t>-</w:t>
            </w:r>
            <w:r w:rsidR="00CA426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B3253" w:rsidR="001E41F3" w:rsidRDefault="00525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6883B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51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4F0AB366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Pr="002854ED">
              <w:rPr>
                <w:noProof/>
              </w:rPr>
              <w:t>R4-2</w:t>
            </w:r>
            <w:r w:rsidR="002854ED" w:rsidRPr="002854ED">
              <w:rPr>
                <w:noProof/>
              </w:rPr>
              <w:t>101568</w:t>
            </w:r>
            <w:r>
              <w:rPr>
                <w:noProof/>
              </w:rPr>
              <w:t xml:space="preserve"> </w:t>
            </w:r>
            <w:r w:rsidR="008D2F44" w:rsidRPr="008D2F44">
              <w:rPr>
                <w:noProof/>
              </w:rPr>
              <w:t>Further discussion on PN23 sequence generation for NR test models</w:t>
            </w:r>
            <w:r>
              <w:rPr>
                <w:noProof/>
              </w:rPr>
              <w:t>, Nokia, Nokia Shanghai Bell</w:t>
            </w:r>
          </w:p>
          <w:p w14:paraId="68912360" w14:textId="230700C1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4AEA6" w14:textId="6CE88BEE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includes outcome of the discussion during RAN4#98-e meeting. 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8A35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066570">
              <w:rPr>
                <w:noProof/>
              </w:rPr>
              <w:t xml:space="preserve"> 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A692D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7AB83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7A187F31" w14:textId="2A0FA644" w:rsidR="002F047F" w:rsidRPr="00E33F60" w:rsidRDefault="002F047F" w:rsidP="002F047F">
      <w:pPr>
        <w:pStyle w:val="Heading4"/>
      </w:pPr>
      <w:r>
        <w:t>4</w:t>
      </w:r>
      <w:r w:rsidRPr="00E33F60">
        <w:t>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</w:p>
    <w:p w14:paraId="18D46ABF" w14:textId="77777777" w:rsidR="002F047F" w:rsidRPr="00E33F60" w:rsidRDefault="002F047F" w:rsidP="002F047F">
      <w:pPr>
        <w:rPr>
          <w:lang w:eastAsia="ko-KR"/>
        </w:rPr>
      </w:pPr>
      <w:bookmarkStart w:id="2" w:name="_Toc21099088"/>
      <w:r w:rsidRPr="00E33F60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[17], clause</w:t>
      </w:r>
      <w:r>
        <w:rPr>
          <w:lang w:eastAsia="ko-KR"/>
        </w:rPr>
        <w:t> </w:t>
      </w:r>
      <w:r w:rsidRPr="00E33F60">
        <w:rPr>
          <w:lang w:eastAsia="ko-KR"/>
        </w:rPr>
        <w:t xml:space="preserve">5.2.1 which is invoked by all physical channels prior to modulation and mapping to the RE grid. </w:t>
      </w:r>
    </w:p>
    <w:p w14:paraId="280FE340" w14:textId="77777777" w:rsidR="002F047F" w:rsidRPr="00E33F60" w:rsidRDefault="002F047F" w:rsidP="002F047F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 use the following additional parameters:</w:t>
      </w:r>
    </w:p>
    <w:p w14:paraId="048DDB2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  <w:r>
        <w:t>.</w:t>
      </w:r>
    </w:p>
    <w:p w14:paraId="511C426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Antenna ports starting with 2000 for PDCCH</w:t>
      </w:r>
      <w:r>
        <w:t>.</w:t>
      </w:r>
    </w:p>
    <w:p w14:paraId="442C32D9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  <w:r>
        <w:t>.</w:t>
      </w:r>
    </w:p>
    <w:p w14:paraId="6EA788F8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>:</w:t>
      </w:r>
    </w:p>
    <w:p w14:paraId="2C3E7FA4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2, two layers, no precoding</w:t>
      </w:r>
      <w:r>
        <w:rPr>
          <w:rFonts w:eastAsiaTheme="minorEastAsia"/>
          <w:lang w:eastAsia="zh-CN"/>
        </w:rPr>
        <w:t>.</w:t>
      </w:r>
    </w:p>
    <w:p w14:paraId="74B37FA1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  <w:r>
        <w:rPr>
          <w:rFonts w:eastAsiaTheme="minorEastAsia"/>
          <w:lang w:eastAsia="zh-CN"/>
        </w:rPr>
        <w:t>.</w:t>
      </w:r>
    </w:p>
    <w:p w14:paraId="25344784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>:</w:t>
      </w:r>
    </w:p>
    <w:p w14:paraId="61A84886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  <w:r>
        <w:rPr>
          <w:rFonts w:eastAsiaTheme="minorEastAsia"/>
          <w:lang w:eastAsia="zh-CN"/>
        </w:rPr>
        <w:t>.</w:t>
      </w:r>
    </w:p>
    <w:p w14:paraId="0FF3380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  <w:r>
        <w:rPr>
          <w:rFonts w:eastAsiaTheme="minorEastAsia"/>
          <w:lang w:eastAsia="zh-CN"/>
        </w:rPr>
        <w:t>.</w:t>
      </w:r>
    </w:p>
    <w:p w14:paraId="00B8A42F" w14:textId="77777777" w:rsidR="002F047F" w:rsidRPr="00E33F60" w:rsidRDefault="002F047F" w:rsidP="002F047F">
      <w:pPr>
        <w:pStyle w:val="Heading5"/>
      </w:pPr>
      <w:bookmarkStart w:id="3" w:name="_Toc29809176"/>
      <w:bookmarkStart w:id="4" w:name="_Toc29809685"/>
      <w:bookmarkStart w:id="5" w:name="_Toc37270172"/>
      <w:bookmarkStart w:id="6" w:name="_Toc45883411"/>
      <w:bookmarkStart w:id="7" w:name="_Toc53182120"/>
      <w:r w:rsidRPr="00E33F60">
        <w:t>4.9.2.3.1</w:t>
      </w:r>
      <w:r w:rsidRPr="00E33F60">
        <w:tab/>
        <w:t>PDCCH</w:t>
      </w:r>
      <w:bookmarkEnd w:id="2"/>
      <w:bookmarkEnd w:id="3"/>
      <w:bookmarkEnd w:id="4"/>
      <w:bookmarkEnd w:id="5"/>
      <w:bookmarkEnd w:id="6"/>
      <w:bookmarkEnd w:id="7"/>
    </w:p>
    <w:p w14:paraId="467F516D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  <w:r>
        <w:t>.</w:t>
      </w:r>
    </w:p>
    <w:p w14:paraId="1D639ED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5.1.3</w:t>
      </w:r>
      <w:r>
        <w:rPr>
          <w:lang w:eastAsia="x-none"/>
        </w:rPr>
        <w:t>.</w:t>
      </w:r>
    </w:p>
    <w:p w14:paraId="11D14DB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clause</w:t>
      </w:r>
      <w:r>
        <w:rPr>
          <w:lang w:eastAsia="x-none"/>
        </w:rPr>
        <w:t> </w:t>
      </w:r>
      <w:r w:rsidRPr="00E33F60">
        <w:rPr>
          <w:lang w:eastAsia="x-none"/>
        </w:rPr>
        <w:t>4.9.2.2</w:t>
      </w:r>
      <w:r>
        <w:rPr>
          <w:lang w:eastAsia="x-none"/>
        </w:rPr>
        <w:t>.</w:t>
      </w:r>
    </w:p>
    <w:p w14:paraId="259E1987" w14:textId="423F464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</w:t>
      </w:r>
      <w:bookmarkStart w:id="8" w:name="_Hlk40264461"/>
      <w:r w:rsidRPr="00E33F60">
        <w:rPr>
          <w:lang w:eastAsia="x-none"/>
        </w:rPr>
        <w:t xml:space="preserve"> sequence generator</w:t>
      </w:r>
      <w:bookmarkEnd w:id="8"/>
      <w:r w:rsidRPr="00E33F60">
        <w:rPr>
          <w:lang w:eastAsia="x-none"/>
        </w:rPr>
        <w:t xml:space="preserve">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</w:p>
    <w:p w14:paraId="3D46198C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 using non-interleaved CCE-to-REG mapping. PDCCH occupies the</w:t>
      </w:r>
      <w:r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>first 2 symbols for 6 resource-element groups, where a resource element group equals one resource block during one OFDM symbol.</w:t>
      </w:r>
    </w:p>
    <w:p w14:paraId="454EF0F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007F1D29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7.4.1.3</w:t>
      </w:r>
      <w:r>
        <w:rPr>
          <w:lang w:eastAsia="x-none"/>
        </w:rPr>
        <w:t>.</w:t>
      </w:r>
    </w:p>
    <w:p w14:paraId="278E50D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19BF07C5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7.3.2.5.</w:t>
      </w:r>
    </w:p>
    <w:p w14:paraId="5099C521" w14:textId="77777777" w:rsidR="002F047F" w:rsidRPr="00E33F60" w:rsidRDefault="002F047F" w:rsidP="002F047F">
      <w:pPr>
        <w:pStyle w:val="Heading5"/>
      </w:pPr>
      <w:bookmarkStart w:id="9" w:name="_Toc21099089"/>
      <w:bookmarkStart w:id="10" w:name="_Toc29809177"/>
      <w:bookmarkStart w:id="11" w:name="_Toc29809686"/>
      <w:bookmarkStart w:id="12" w:name="_Toc37270173"/>
      <w:bookmarkStart w:id="13" w:name="_Toc45883412"/>
      <w:bookmarkStart w:id="14" w:name="_Toc53182121"/>
      <w:r w:rsidRPr="00E33F60">
        <w:t>4.9.2.3.2</w:t>
      </w:r>
      <w:r w:rsidRPr="00E33F60">
        <w:tab/>
        <w:t>PDSCH</w:t>
      </w:r>
      <w:bookmarkEnd w:id="9"/>
      <w:bookmarkEnd w:id="10"/>
      <w:bookmarkEnd w:id="11"/>
      <w:bookmarkEnd w:id="12"/>
      <w:bookmarkEnd w:id="13"/>
      <w:bookmarkEnd w:id="14"/>
    </w:p>
    <w:p w14:paraId="362C59CB" w14:textId="05A5C903" w:rsidR="002F047F" w:rsidRDefault="002F047F" w:rsidP="00592258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15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  <w:r w:rsidR="007E7ECC">
        <w:rPr>
          <w:lang w:eastAsia="x-none"/>
        </w:rPr>
        <w:t xml:space="preserve"> </w:t>
      </w:r>
      <w:ins w:id="16" w:author="Nokia-Bartlomiej Golebiowski" w:date="2021-02-03T19:46:00Z">
        <w:r w:rsidR="00592258" w:rsidRPr="00592258">
          <w:rPr>
            <w:lang w:eastAsia="x-none"/>
          </w:rPr>
          <w:t>For TDD TMs, the PN sequence can be generated for all symbols (in the DL, UL or special slots) or only DL symbols (in the DL or special slots).</w:t>
        </w:r>
      </w:ins>
      <w:ins w:id="17" w:author="Nokia-Bartlomiej Golebiowski" w:date="2021-02-03T19:47:00Z">
        <w:r w:rsidR="00592258">
          <w:rPr>
            <w:lang w:eastAsia="x-none"/>
          </w:rPr>
          <w:t xml:space="preserve"> </w:t>
        </w:r>
      </w:ins>
      <w:ins w:id="18" w:author="Nokia-Bartlomiej Golebiowski" w:date="2021-02-02T17:28:00Z">
        <w:r w:rsidR="007E7ECC" w:rsidRPr="007E7ECC">
          <w:rPr>
            <w:lang w:eastAsia="x-none"/>
          </w:rPr>
          <w:t>For TMs with multi</w:t>
        </w:r>
      </w:ins>
      <w:ins w:id="19" w:author="Nokia-Bartlomiej Golebiowski" w:date="2021-02-02T17:29:00Z">
        <w:r w:rsidR="007E7ECC">
          <w:rPr>
            <w:lang w:eastAsia="x-none"/>
          </w:rPr>
          <w:t>-</w:t>
        </w:r>
      </w:ins>
      <w:ins w:id="20" w:author="Nokia-Bartlomiej Golebiowski" w:date="2021-02-02T17:28:00Z">
        <w:r w:rsidR="007E7ECC" w:rsidRPr="007E7ECC">
          <w:rPr>
            <w:lang w:eastAsia="x-none"/>
          </w:rPr>
          <w:t>users, the PN sequence can be generated per user (</w:t>
        </w:r>
      </w:ins>
      <w:proofErr w:type="spellStart"/>
      <w:ins w:id="21" w:author="Nokia-Bartlomiej Golebiowski" w:date="2021-02-02T17:29:00Z">
        <w:r w:rsidR="007E7ECC" w:rsidRPr="00E33F60">
          <w:rPr>
            <w:rFonts w:cs="v4.2.0"/>
            <w:i/>
            <w:lang w:eastAsia="ko-KR"/>
          </w:rPr>
          <w:t>n</w:t>
        </w:r>
        <w:r w:rsidR="007E7ECC" w:rsidRPr="00E33F60">
          <w:rPr>
            <w:rFonts w:cs="v4.2.0"/>
            <w:vertAlign w:val="subscript"/>
            <w:lang w:eastAsia="ko-KR"/>
          </w:rPr>
          <w:t>RNTI</w:t>
        </w:r>
        <w:proofErr w:type="spellEnd"/>
        <w:r w:rsidR="007E7ECC" w:rsidRPr="00E33F60">
          <w:rPr>
            <w:rFonts w:cs="v4.2.0"/>
            <w:vertAlign w:val="subscript"/>
            <w:lang w:eastAsia="ko-KR"/>
          </w:rPr>
          <w:t xml:space="preserve"> </w:t>
        </w:r>
      </w:ins>
      <w:ins w:id="22" w:author="Nokia-Bartlomiej Golebiowski" w:date="2021-02-02T17:28:00Z">
        <w:r w:rsidR="007E7ECC" w:rsidRPr="007E7ECC">
          <w:rPr>
            <w:lang w:eastAsia="x-none"/>
          </w:rPr>
          <w:t xml:space="preserve">). </w:t>
        </w:r>
      </w:ins>
    </w:p>
    <w:bookmarkEnd w:id="15"/>
    <w:p w14:paraId="5E7D97F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 xml:space="preserve">. </w:t>
      </w:r>
      <w:r w:rsidRPr="00E33F60">
        <w:rPr>
          <w:rFonts w:eastAsia="SimSun" w:hint="eastAsia"/>
          <w:lang w:val="en-US" w:eastAsia="zh-CN"/>
        </w:rPr>
        <w:t>For each NR-FR1-TM, PRBs are mapped to user</w:t>
      </w:r>
      <w:r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) as follows:</w:t>
      </w:r>
    </w:p>
    <w:p w14:paraId="133BA2B2" w14:textId="77777777" w:rsidR="002F047F" w:rsidRPr="00E33F60" w:rsidRDefault="002F047F" w:rsidP="002F047F">
      <w:pPr>
        <w:pStyle w:val="TH"/>
      </w:pPr>
      <w:r w:rsidRPr="00E33F60">
        <w:lastRenderedPageBreak/>
        <w:t>Table 4.9.2.3.2-1: Mapping of PRBs to</w:t>
      </w:r>
      <w:r w:rsidRPr="00606BDD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33F60">
        <w:t>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F047F" w:rsidRPr="00E33F60" w14:paraId="5725F404" w14:textId="77777777" w:rsidTr="00ED038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3079" w14:textId="77777777" w:rsidR="002F047F" w:rsidRPr="00E33F60" w:rsidRDefault="002F047F" w:rsidP="00ED0385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9796F" w14:textId="77777777" w:rsidR="002F047F" w:rsidRPr="00E33F60" w:rsidRDefault="002F047F" w:rsidP="00ED0385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CC3E2FB" wp14:editId="31E7BA02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46B52" w14:textId="77777777" w:rsidR="002F047F" w:rsidRPr="00E33F60" w:rsidRDefault="002F047F" w:rsidP="00ED0385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F047F" w:rsidRPr="00E33F60" w14:paraId="7A06893E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60F2560" w14:textId="77777777" w:rsidR="002F047F" w:rsidRPr="00E33F60" w:rsidRDefault="002F047F" w:rsidP="00ED0385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E19D19A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6F8AF934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1872E43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D51D3D5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7CC059C" w14:textId="77777777" w:rsidR="002F047F" w:rsidRPr="00E33F60" w:rsidRDefault="002F047F" w:rsidP="00ED0385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190015B4" w14:textId="77777777" w:rsidR="002F047F" w:rsidRPr="00E33F60" w:rsidRDefault="002F047F" w:rsidP="00ED0385">
            <w:pPr>
              <w:pStyle w:val="TAC"/>
            </w:pPr>
            <w:r w:rsidRPr="00E33F60">
              <w:t>0 for boosted PRBs</w:t>
            </w:r>
          </w:p>
          <w:p w14:paraId="334D60AD" w14:textId="77777777" w:rsidR="002F047F" w:rsidRPr="00E33F60" w:rsidRDefault="002F047F" w:rsidP="00ED0385">
            <w:pPr>
              <w:pStyle w:val="TAC"/>
            </w:pPr>
            <w:r w:rsidRPr="00E33F60">
              <w:t>1 for de-boosted PRBs</w:t>
            </w:r>
          </w:p>
          <w:p w14:paraId="3A828EDC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3DAF68B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FAD9E5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17385C90" w14:textId="77777777" w:rsidR="002F047F" w:rsidRPr="00E33F60" w:rsidRDefault="002F047F" w:rsidP="00ED0385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843AD0B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075269B3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3B6FD0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429F5C4C" w14:textId="77777777" w:rsidR="002F047F" w:rsidRPr="00E33F60" w:rsidRDefault="002F047F" w:rsidP="00ED0385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76A4A58D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256FF92D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BD9F6A6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14D80C" w14:textId="77777777" w:rsidR="002F047F" w:rsidRPr="00E33F60" w:rsidRDefault="002F047F" w:rsidP="00ED0385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B0FF2D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13A51BD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55EAB2F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5692A34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3D83092" w14:textId="77777777" w:rsidR="002F047F" w:rsidRPr="00E33F60" w:rsidRDefault="002F047F" w:rsidP="00ED0385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7CC2AF4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E98AB47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21EFBE6D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138E88E3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84AEC2" w14:textId="77777777" w:rsidR="002F047F" w:rsidRPr="00E33F60" w:rsidRDefault="002F047F" w:rsidP="00ED0385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3312637" w14:textId="77777777" w:rsidR="002F047F" w:rsidRPr="00E33F60" w:rsidRDefault="002F047F" w:rsidP="00ED0385">
            <w:pPr>
              <w:pStyle w:val="TAC"/>
            </w:pPr>
            <w:r w:rsidRPr="00E33F60">
              <w:t>0 for QPSK PRBs</w:t>
            </w:r>
          </w:p>
          <w:p w14:paraId="7F93C85E" w14:textId="77777777" w:rsidR="002F047F" w:rsidRPr="00E33F60" w:rsidRDefault="002F047F" w:rsidP="00ED0385">
            <w:pPr>
              <w:pStyle w:val="TAC"/>
            </w:pPr>
            <w:r w:rsidRPr="00E33F60">
              <w:t>1 for 16QAM PRBs</w:t>
            </w:r>
          </w:p>
          <w:p w14:paraId="637ACDC9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793579C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6396C3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E263704" w14:textId="77777777" w:rsidR="002F047F" w:rsidRPr="00E33F60" w:rsidRDefault="002F047F" w:rsidP="00ED0385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B198A63" w14:textId="77777777" w:rsidR="002F047F" w:rsidRPr="00E33F60" w:rsidRDefault="002F047F" w:rsidP="00ED0385">
            <w:pPr>
              <w:pStyle w:val="TAC"/>
            </w:pPr>
            <w:r w:rsidRPr="00E33F60">
              <w:t>0 for QPSK PRBs for which EVM is not measured</w:t>
            </w:r>
          </w:p>
          <w:p w14:paraId="1DDEF46C" w14:textId="77777777" w:rsidR="002F047F" w:rsidRPr="00E33F60" w:rsidRDefault="002F047F" w:rsidP="00ED0385">
            <w:pPr>
              <w:pStyle w:val="TAC"/>
            </w:pPr>
            <w:r w:rsidRPr="00E33F60">
              <w:t>1 for QPSK PRBs for which EVM is measured</w:t>
            </w:r>
          </w:p>
          <w:p w14:paraId="0D53A1D6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5C7456F9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</w:tbl>
    <w:p w14:paraId="13F8768F" w14:textId="77777777" w:rsidR="002F047F" w:rsidRPr="00E33F60" w:rsidRDefault="002F047F" w:rsidP="002F047F">
      <w:pPr>
        <w:ind w:left="284"/>
        <w:rPr>
          <w:lang w:eastAsia="ko-KR"/>
        </w:rPr>
      </w:pPr>
    </w:p>
    <w:p w14:paraId="3DE90F03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user specific scrambling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7.3.1.1.</w:t>
      </w:r>
    </w:p>
    <w:p w14:paraId="30F1AF5F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</w:t>
      </w:r>
      <w:r>
        <w:t>.</w:t>
      </w:r>
    </w:p>
    <w:p w14:paraId="42E19BB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641F8AE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7.3.1.3. </w:t>
      </w:r>
      <w:r w:rsidRPr="00E33F60">
        <w:rPr>
          <w:position w:val="-10"/>
        </w:rPr>
        <w:object w:dxaOrig="1290" w:dyaOrig="345" w14:anchorId="02AF5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8" o:title=""/>
          </v:shape>
          <o:OLEObject Type="Embed" ProgID="Equation.3" ShapeID="_x0000_i1025" DrawAspect="Content" ObjectID="_1674049187" r:id="rId19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1B2A11E1">
          <v:shape id="_x0000_i1026" type="#_x0000_t75" style="width:65.25pt;height:21.75pt" o:ole="">
            <v:imagedata r:id="rId20" o:title=""/>
          </v:shape>
          <o:OLEObject Type="Embed" ProgID="Equation.3" ShapeID="_x0000_i1026" DrawAspect="Content" ObjectID="_1674049188" r:id="rId21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37FCAC26">
          <v:shape id="_x0000_i1027" type="#_x0000_t75" style="width:108pt;height:21.75pt" o:ole="">
            <v:imagedata r:id="rId22" o:title=""/>
          </v:shape>
          <o:OLEObject Type="Embed" ProgID="Equation.3" ShapeID="_x0000_i1027" DrawAspect="Content" ObjectID="_1674049189" r:id="rId23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7364FC40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74049190" r:id="rId25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42E2A46">
          <v:shape id="_x0000_i1029" type="#_x0000_t75" style="width:78.75pt;height:21.75pt" o:ole="">
            <v:imagedata r:id="rId26" o:title=""/>
          </v:shape>
          <o:OLEObject Type="Embed" ProgID="Equation.3" ShapeID="_x0000_i1029" DrawAspect="Content" ObjectID="_1674049191" r:id="rId27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number of layers.</w:t>
      </w:r>
    </w:p>
    <w:p w14:paraId="2920AE70" w14:textId="77777777" w:rsidR="002F047F" w:rsidRPr="00E33F60" w:rsidRDefault="002F047F" w:rsidP="002F047F">
      <w:pPr>
        <w:pStyle w:val="B1"/>
        <w:rPr>
          <w:lang w:eastAsia="ko-KR"/>
        </w:rPr>
      </w:pPr>
      <w:bookmarkStart w:id="23" w:name="_Hlk525485814"/>
      <w:r w:rsidRPr="00E33F60">
        <w:t>-</w:t>
      </w:r>
      <w:r w:rsidRPr="00E33F60">
        <w:tab/>
        <w:t>Perform PDSCH mapping according to TS</w:t>
      </w:r>
      <w:r>
        <w:t> </w:t>
      </w:r>
      <w:r w:rsidRPr="00E33F60">
        <w:t>38.2</w:t>
      </w:r>
      <w:bookmarkEnd w:id="23"/>
      <w:r w:rsidRPr="00E33F60">
        <w:t>11</w:t>
      </w:r>
      <w:r>
        <w:t> </w:t>
      </w:r>
      <w:r w:rsidRPr="00E33F60">
        <w:rPr>
          <w:lang w:eastAsia="ko-KR"/>
        </w:rPr>
        <w:t xml:space="preserve">[17] </w:t>
      </w:r>
      <w:r w:rsidRPr="00E33F60">
        <w:t>using parameters listed in table 4.9.2.2-3</w:t>
      </w:r>
      <w:r w:rsidRPr="00E33F60">
        <w:rPr>
          <w:lang w:eastAsia="ko-KR"/>
        </w:rPr>
        <w:t>.</w:t>
      </w:r>
    </w:p>
    <w:p w14:paraId="65D0D57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PDSCH resource allocation according to TS</w:t>
      </w:r>
      <w:r>
        <w:t> </w:t>
      </w:r>
      <w:r w:rsidRPr="00E33F60">
        <w:t>38.214</w:t>
      </w:r>
      <w:r>
        <w:t> </w:t>
      </w:r>
      <w:r w:rsidRPr="00E33F60">
        <w:t>[18] as following</w:t>
      </w:r>
      <w:r>
        <w:t>:</w:t>
      </w:r>
    </w:p>
    <w:p w14:paraId="1799AA05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7D1C4459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1,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407715EC" w14:textId="77777777" w:rsidR="002F047F" w:rsidRPr="00E33F60" w:rsidRDefault="002F047F" w:rsidP="002F047F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2.</w:t>
      </w:r>
    </w:p>
    <w:p w14:paraId="3390E7DC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sequence generation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7.4.1.1.1 where </w:t>
      </w:r>
      <w:r w:rsidRPr="00E33F60">
        <w:rPr>
          <w:i/>
        </w:rPr>
        <w:t>l</w:t>
      </w:r>
      <w:r w:rsidRPr="00E33F60">
        <w:t xml:space="preserve"> is the OFDM symbol number within the slot with the symbols indicated by table 4.9.2.2-3.</w:t>
      </w:r>
    </w:p>
    <w:p w14:paraId="591BB6B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173C80FD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072D37D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mapping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7.4.1.1.2 using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88036" w14:textId="77777777" w:rsidR="00DB7FAF" w:rsidRDefault="00DB7FAF">
      <w:r>
        <w:separator/>
      </w:r>
    </w:p>
  </w:endnote>
  <w:endnote w:type="continuationSeparator" w:id="0">
    <w:p w14:paraId="1FC83347" w14:textId="77777777" w:rsidR="00DB7FAF" w:rsidRDefault="00DB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3C974" w14:textId="77777777" w:rsidR="00DB7FAF" w:rsidRDefault="00DB7FAF">
      <w:r>
        <w:separator/>
      </w:r>
    </w:p>
  </w:footnote>
  <w:footnote w:type="continuationSeparator" w:id="0">
    <w:p w14:paraId="720E92CE" w14:textId="77777777" w:rsidR="00DB7FAF" w:rsidRDefault="00DB7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52C73"/>
    <w:rsid w:val="00066570"/>
    <w:rsid w:val="000A1B87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7B60"/>
    <w:rsid w:val="001A7D8D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54ED"/>
    <w:rsid w:val="002860C4"/>
    <w:rsid w:val="002B5741"/>
    <w:rsid w:val="002D48E9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1DE5"/>
    <w:rsid w:val="004B64F8"/>
    <w:rsid w:val="004B75B7"/>
    <w:rsid w:val="0051580D"/>
    <w:rsid w:val="00525112"/>
    <w:rsid w:val="00547111"/>
    <w:rsid w:val="00582523"/>
    <w:rsid w:val="00592258"/>
    <w:rsid w:val="00592D74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17D5C"/>
    <w:rsid w:val="00792342"/>
    <w:rsid w:val="007977A8"/>
    <w:rsid w:val="007B512A"/>
    <w:rsid w:val="007C2097"/>
    <w:rsid w:val="007D6A07"/>
    <w:rsid w:val="007E7ECC"/>
    <w:rsid w:val="007F7259"/>
    <w:rsid w:val="008040A8"/>
    <w:rsid w:val="008173BB"/>
    <w:rsid w:val="008247C6"/>
    <w:rsid w:val="008279FA"/>
    <w:rsid w:val="008626E7"/>
    <w:rsid w:val="00870EE7"/>
    <w:rsid w:val="008863B9"/>
    <w:rsid w:val="008A45A6"/>
    <w:rsid w:val="008D2F44"/>
    <w:rsid w:val="008F3789"/>
    <w:rsid w:val="008F686C"/>
    <w:rsid w:val="009148DE"/>
    <w:rsid w:val="00924C89"/>
    <w:rsid w:val="00941E30"/>
    <w:rsid w:val="00964E52"/>
    <w:rsid w:val="009777D9"/>
    <w:rsid w:val="00991B88"/>
    <w:rsid w:val="009A5753"/>
    <w:rsid w:val="009A579D"/>
    <w:rsid w:val="009E3297"/>
    <w:rsid w:val="009F0920"/>
    <w:rsid w:val="009F734F"/>
    <w:rsid w:val="00A1249B"/>
    <w:rsid w:val="00A2020E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7694B"/>
    <w:rsid w:val="00B968C8"/>
    <w:rsid w:val="00BA3EC5"/>
    <w:rsid w:val="00BA51D9"/>
    <w:rsid w:val="00BB5DFC"/>
    <w:rsid w:val="00BD279D"/>
    <w:rsid w:val="00BD6BB8"/>
    <w:rsid w:val="00C66BA2"/>
    <w:rsid w:val="00C95985"/>
    <w:rsid w:val="00CA426F"/>
    <w:rsid w:val="00CC5026"/>
    <w:rsid w:val="00CC68D0"/>
    <w:rsid w:val="00CF5DC8"/>
    <w:rsid w:val="00D03F9A"/>
    <w:rsid w:val="00D06D51"/>
    <w:rsid w:val="00D24991"/>
    <w:rsid w:val="00D50255"/>
    <w:rsid w:val="00D66520"/>
    <w:rsid w:val="00DB552E"/>
    <w:rsid w:val="00DB7FAF"/>
    <w:rsid w:val="00DE34CF"/>
    <w:rsid w:val="00E1148A"/>
    <w:rsid w:val="00E13F3D"/>
    <w:rsid w:val="00E34898"/>
    <w:rsid w:val="00E9675C"/>
    <w:rsid w:val="00EB09B7"/>
    <w:rsid w:val="00EE7D7C"/>
    <w:rsid w:val="00F25D98"/>
    <w:rsid w:val="00F300FB"/>
    <w:rsid w:val="00F35925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6ADA-19DA-4626-A9D0-100B5CF6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1014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15</cp:revision>
  <cp:lastPrinted>1899-12-31T23:00:00Z</cp:lastPrinted>
  <dcterms:created xsi:type="dcterms:W3CDTF">2020-10-23T08:41:00Z</dcterms:created>
  <dcterms:modified xsi:type="dcterms:W3CDTF">2021-02-05T15:53:00Z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